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50773">
      <w:pPr>
        <w:jc w:val="both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地理预习卡（十六</w:t>
      </w: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）交通运输布局对区域发展的影响</w:t>
      </w:r>
    </w:p>
    <w:p w14:paraId="16D969AB">
      <w:pPr>
        <w:pStyle w:val="2"/>
        <w:spacing w:before="24" w:line="219" w:lineRule="auto"/>
        <w:ind w:left="2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一、促进区域经济发展</w:t>
      </w:r>
    </w:p>
    <w:p w14:paraId="65C6ECC9">
      <w:pPr>
        <w:pStyle w:val="2"/>
        <w:spacing w:before="89" w:line="253" w:lineRule="auto"/>
        <w:ind w:left="24" w:right="53" w:firstLine="1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1．交通运输使区域经济发展所需要的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、产品、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、劳动力等要素合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理流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动，实现空间上的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。交通运输越便利、快捷，经济各要素的流动速度越快、耗时越短、效率越高，实现的产值也就越大。</w:t>
      </w:r>
    </w:p>
    <w:p w14:paraId="5557A115">
      <w:pPr>
        <w:pStyle w:val="2"/>
        <w:spacing w:before="88" w:line="254" w:lineRule="auto"/>
        <w:ind w:left="50" w:hanging="2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2．便捷的交通运输缩短了不同区域之间的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距离，使一个区域的经济活动可</w:t>
      </w:r>
      <w:r>
        <w:rPr>
          <w:rFonts w:hint="eastAsia" w:ascii="宋体" w:hAnsi="宋体" w:eastAsia="宋体" w:cs="宋体"/>
          <w:spacing w:val="1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以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其他区域，甚至世界各地，从而加快经济发展速度，提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升经济发展水平。</w:t>
      </w:r>
    </w:p>
    <w:p w14:paraId="244B3FE3">
      <w:pPr>
        <w:pStyle w:val="2"/>
        <w:spacing w:before="87" w:line="254" w:lineRule="auto"/>
        <w:ind w:left="23" w:right="53" w:firstLine="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3．发展交通运输，可以直接拉动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、建筑、旅游等行业的发展，增</w:t>
      </w:r>
      <w:r>
        <w:rPr>
          <w:rFonts w:hint="eastAsia" w:ascii="宋体" w:hAnsi="宋体" w:eastAsia="宋体" w:cs="宋体"/>
          <w:spacing w:val="1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加就业。</w:t>
      </w:r>
    </w:p>
    <w:p w14:paraId="4041145C">
      <w:pPr>
        <w:pStyle w:val="2"/>
        <w:spacing w:before="85" w:line="254" w:lineRule="auto"/>
        <w:ind w:left="41" w:right="53" w:hanging="1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4．“一带一路</w:t>
      </w:r>
      <w:r>
        <w:rPr>
          <w:rFonts w:hint="eastAsia" w:ascii="宋体" w:hAnsi="宋体" w:eastAsia="宋体" w:cs="宋体"/>
          <w:spacing w:val="-8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”倡议：公路、铁路、航空、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水路、油气管道，以及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、通信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网络等基础设施的互联互通，是“一带一路</w:t>
      </w:r>
      <w:r>
        <w:rPr>
          <w:rFonts w:hint="eastAsia" w:ascii="宋体" w:hAnsi="宋体" w:eastAsia="宋体" w:cs="宋体"/>
          <w:spacing w:val="-89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”建设的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优先领域。</w:t>
      </w:r>
    </w:p>
    <w:p w14:paraId="1A18156D">
      <w:pPr>
        <w:pStyle w:val="2"/>
        <w:spacing w:before="89" w:line="220" w:lineRule="auto"/>
        <w:ind w:left="2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二、影响聚落发展</w:t>
      </w:r>
    </w:p>
    <w:p w14:paraId="2218C6F5">
      <w:pPr>
        <w:pStyle w:val="2"/>
        <w:spacing w:before="86" w:line="219" w:lineRule="auto"/>
        <w:ind w:left="41"/>
        <w:rPr>
          <w:rFonts w:hint="eastAsia" w:ascii="宋体" w:hAnsi="宋体" w:eastAsia="宋体" w:cs="宋体"/>
          <w:spacing w:val="-1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1．交通枢纽对城市的影响</w:t>
      </w:r>
    </w:p>
    <w:p w14:paraId="3EAD21FD">
      <w:pPr>
        <w:pStyle w:val="2"/>
        <w:spacing w:before="86" w:line="219" w:lineRule="auto"/>
        <w:ind w:left="41"/>
        <w:rPr>
          <w:rFonts w:hint="eastAsia" w:ascii="宋体" w:hAnsi="宋体" w:eastAsia="宋体" w:cs="宋体"/>
          <w:spacing w:val="-1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(1)原因</w:t>
      </w:r>
    </w:p>
    <w:p w14:paraId="26755D9B">
      <w:pPr>
        <w:pStyle w:val="2"/>
        <w:spacing w:before="86" w:line="219" w:lineRule="auto"/>
        <w:ind w:left="41"/>
        <w:rPr>
          <w:rFonts w:hint="eastAsia" w:ascii="宋体" w:hAnsi="宋体" w:eastAsia="宋体" w:cs="宋体"/>
          <w:spacing w:val="-1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交通枢纽吸引相关产业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，往往会形成规模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的城市。</w:t>
      </w:r>
    </w:p>
    <w:p w14:paraId="5BABFF03">
      <w:pPr>
        <w:pStyle w:val="2"/>
        <w:spacing w:before="86" w:line="219" w:lineRule="auto"/>
        <w:ind w:left="41"/>
        <w:rPr>
          <w:rFonts w:hint="eastAsia" w:ascii="宋体" w:hAnsi="宋体" w:eastAsia="宋体" w:cs="宋体"/>
          <w:sz w:val="24"/>
          <w:szCs w:val="24"/>
        </w:rPr>
      </w:pPr>
      <w:r>
        <w:drawing>
          <wp:inline distT="0" distB="0" distL="114300" distR="114300">
            <wp:extent cx="3074035" cy="631190"/>
            <wp:effectExtent l="0" t="0" r="12065" b="1651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74035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0C20A0">
      <w:pPr>
        <w:pStyle w:val="2"/>
        <w:spacing w:before="86" w:line="219" w:lineRule="auto"/>
        <w:ind w:left="4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案例</w:t>
      </w:r>
    </w:p>
    <w:p w14:paraId="3CC1B82C">
      <w:pPr>
        <w:pStyle w:val="2"/>
        <w:spacing w:before="86" w:line="219" w:lineRule="auto"/>
        <w:ind w:left="4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①石家庄、株洲就是依托铁路枢纽发展起来的；</w:t>
      </w:r>
    </w:p>
    <w:p w14:paraId="3690A4E5">
      <w:pPr>
        <w:pStyle w:val="2"/>
        <w:spacing w:before="86" w:line="219" w:lineRule="auto"/>
        <w:ind w:left="4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②新加坡：依托港口而实现经济、社会发展。</w:t>
      </w:r>
    </w:p>
    <w:p w14:paraId="141357BB">
      <w:pPr>
        <w:pStyle w:val="2"/>
        <w:spacing w:before="91" w:line="253" w:lineRule="auto"/>
        <w:ind w:right="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2．交通运输的变化对商业网点的影响</w:t>
      </w:r>
    </w:p>
    <w:p w14:paraId="136E0634">
      <w:pPr>
        <w:pStyle w:val="2"/>
        <w:spacing w:before="91" w:line="253" w:lineRule="auto"/>
        <w:ind w:left="23" w:right="80" w:firstLine="2"/>
        <w:rPr>
          <w:rFonts w:hint="eastAsia" w:ascii="Times New Roman" w:hAnsi="Times New Roman" w:cs="Times New Roman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重要交通运输线路或运输方式的变化，会引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起区域内客、货运输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</w:t>
      </w:r>
    </w:p>
    <w:p w14:paraId="29226D9C">
      <w:pPr>
        <w:pStyle w:val="2"/>
        <w:spacing w:before="91" w:line="253" w:lineRule="auto"/>
        <w:ind w:left="23" w:right="80" w:firstLine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和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的变化，从而促使商业网点甚至商业中心城市的变化。</w:t>
      </w:r>
    </w:p>
    <w:p w14:paraId="3099AF6F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3．交通线路对乡村聚落的影响</w:t>
      </w:r>
    </w:p>
    <w:p w14:paraId="1B46BAA6">
      <w:pPr>
        <w:pStyle w:val="3"/>
        <w:tabs>
          <w:tab w:val="left" w:pos="3544"/>
        </w:tabs>
        <w:snapToGrid w:val="0"/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INCLUDEPICTURE "D:\\张梦梦\\2024\\同步\\地理\\地理 人教 必修第二册\\教师word\\X258.TIF" \* MERGEFORMAT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INCLUDEPICTURE  "D:\\张梦梦\\2024\\同步\\地理\\地理 人教 必修第二册\\教师word\\1\\X258.TIF" \* MERGEFORMATINET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INCLUDEPICTURE  "D:\\张梦梦\\2024\\同步\\地理\\地理 人教 必修第二册\\教师word\\X258.TIF" \* MERGEFORMATINET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drawing>
          <wp:inline distT="0" distB="0" distL="114300" distR="114300">
            <wp:extent cx="3251200" cy="791845"/>
            <wp:effectExtent l="0" t="0" r="6350" b="8255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5120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0882C">
      <w:pPr>
        <w:rPr>
          <w:rFonts w:hint="eastAsia" w:ascii="宋体" w:hAnsi="宋体" w:eastAsia="宋体" w:cs="宋体"/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681B4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6D5544"/>
    <w:rsid w:val="009B7330"/>
    <w:rsid w:val="026F1B8E"/>
    <w:rsid w:val="053845B9"/>
    <w:rsid w:val="09B04FD4"/>
    <w:rsid w:val="0DCB60E5"/>
    <w:rsid w:val="0F8057FD"/>
    <w:rsid w:val="1279052F"/>
    <w:rsid w:val="15244857"/>
    <w:rsid w:val="16017FFE"/>
    <w:rsid w:val="17546D19"/>
    <w:rsid w:val="1BE00411"/>
    <w:rsid w:val="22B93FDB"/>
    <w:rsid w:val="248E7F46"/>
    <w:rsid w:val="26AA0AE1"/>
    <w:rsid w:val="2CA174A1"/>
    <w:rsid w:val="2F096C0A"/>
    <w:rsid w:val="342D12A3"/>
    <w:rsid w:val="34EC7B59"/>
    <w:rsid w:val="35D43AAB"/>
    <w:rsid w:val="3D4B64A8"/>
    <w:rsid w:val="480519FC"/>
    <w:rsid w:val="4A083CD4"/>
    <w:rsid w:val="4AB34F27"/>
    <w:rsid w:val="4B8D7E43"/>
    <w:rsid w:val="53220418"/>
    <w:rsid w:val="586D5544"/>
    <w:rsid w:val="587B479B"/>
    <w:rsid w:val="592C26C0"/>
    <w:rsid w:val="5B070568"/>
    <w:rsid w:val="5B56564E"/>
    <w:rsid w:val="69562150"/>
    <w:rsid w:val="73F37760"/>
    <w:rsid w:val="7D4C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453</Words>
  <Characters>455</Characters>
  <Lines>0</Lines>
  <Paragraphs>0</Paragraphs>
  <TotalTime>0</TotalTime>
  <ScaleCrop>false</ScaleCrop>
  <LinksUpToDate>false</LinksUpToDate>
  <CharactersWithSpaces>538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2025-09-01T06:39:00Z</dcterms:created>
  <dc:creator>zwjy</dc:creator>
  <cp:lastModifiedBy>LI</cp:lastModifiedBy>
  <dcterms:modified xsi:type="dcterms:W3CDTF">2025-10-16T02:01:06Z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A51B2DE12F8543E392CE477EE2A6B222_11</vt:lpwstr>
  </property>
  <property fmtid="{D5CDD505-2E9C-101B-9397-08002B2CF9AE}" pid="4" name="KSOTemplateDocerSaveRecord">
    <vt:lpwstr>eyJoZGlkIjoiMWJlMDJhMjAyYmVjODRmNDk4YjdjNDUzYzBmYTZiMGMifQ==</vt:lpwstr>
  </property>
</Properties>
</file>