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E03B5">
      <w:pPr>
        <w:pStyle w:val="3"/>
        <w:keepNext w:val="0"/>
        <w:keepLines w:val="0"/>
        <w:pageBreakBefore w:val="0"/>
        <w:widowControl w:val="0"/>
        <w:tabs>
          <w:tab w:val="left" w:pos="48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default"/>
          <w:color w:val="auto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color w:val="auto"/>
          <w:sz w:val="36"/>
          <w:szCs w:val="36"/>
          <w:lang w:val="en-US" w:eastAsia="zh-CN"/>
        </w:rPr>
        <w:t>地理预习卡（十六）地貌1.2</w:t>
      </w:r>
    </w:p>
    <w:p w14:paraId="153A73AC">
      <w:pPr>
        <w:pStyle w:val="3"/>
        <w:keepNext w:val="0"/>
        <w:keepLines w:val="0"/>
        <w:pageBreakBefore w:val="0"/>
        <w:widowControl w:val="0"/>
        <w:tabs>
          <w:tab w:val="left" w:pos="48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default"/>
          <w:color w:val="auto"/>
          <w:sz w:val="36"/>
          <w:szCs w:val="36"/>
          <w:lang w:val="en-US" w:eastAsia="zh-CN"/>
        </w:rPr>
      </w:pPr>
    </w:p>
    <w:p w14:paraId="4234D6C7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风沙地貌</w:t>
      </w:r>
    </w:p>
    <w:p w14:paraId="1EAFA3C4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1．概念：在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地区，以风力为主形成的各种地貌的统称。</w:t>
      </w:r>
    </w:p>
    <w:p w14:paraId="7DEB55B0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2．分布：我国的风沙地貌主要分布在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地区。</w:t>
      </w:r>
    </w:p>
    <w:p w14:paraId="32553D19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3．类型</w:t>
      </w:r>
    </w:p>
    <w:tbl>
      <w:tblPr>
        <w:tblStyle w:val="7"/>
        <w:tblW w:w="92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485"/>
        <w:gridCol w:w="1290"/>
        <w:gridCol w:w="5464"/>
      </w:tblGrid>
      <w:tr w14:paraId="34375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  <w:noWrap w:val="0"/>
            <w:vAlign w:val="center"/>
          </w:tcPr>
          <w:p w14:paraId="140994C3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类型</w:t>
            </w:r>
          </w:p>
        </w:tc>
        <w:tc>
          <w:tcPr>
            <w:tcW w:w="1485" w:type="dxa"/>
            <w:noWrap w:val="0"/>
            <w:vAlign w:val="center"/>
          </w:tcPr>
          <w:p w14:paraId="10D3A1C0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形成过程</w:t>
            </w:r>
          </w:p>
        </w:tc>
        <w:tc>
          <w:tcPr>
            <w:tcW w:w="1290" w:type="dxa"/>
            <w:noWrap w:val="0"/>
            <w:vAlign w:val="center"/>
          </w:tcPr>
          <w:p w14:paraId="38A60146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典型景观</w:t>
            </w:r>
          </w:p>
        </w:tc>
        <w:tc>
          <w:tcPr>
            <w:tcW w:w="5464" w:type="dxa"/>
            <w:noWrap w:val="0"/>
            <w:vAlign w:val="center"/>
          </w:tcPr>
          <w:p w14:paraId="3EF48CB7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地貌特点</w:t>
            </w:r>
          </w:p>
        </w:tc>
      </w:tr>
      <w:tr w14:paraId="2D255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  <w:vMerge w:val="restart"/>
            <w:noWrap w:val="0"/>
            <w:vAlign w:val="center"/>
          </w:tcPr>
          <w:p w14:paraId="18DB95DE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风蚀地貌</w:t>
            </w:r>
          </w:p>
        </w:tc>
        <w:tc>
          <w:tcPr>
            <w:tcW w:w="1485" w:type="dxa"/>
            <w:vMerge w:val="restart"/>
            <w:noWrap w:val="0"/>
            <w:vAlign w:val="center"/>
          </w:tcPr>
          <w:p w14:paraId="0E2C14A5">
            <w:pPr>
              <w:pStyle w:val="3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风及其携带的沙粒冲击和摩擦岩石，形成风蚀柱、风蚀蘑菇、雅丹等地貌</w:t>
            </w:r>
          </w:p>
        </w:tc>
        <w:tc>
          <w:tcPr>
            <w:tcW w:w="1290" w:type="dxa"/>
            <w:noWrap w:val="0"/>
            <w:vAlign w:val="center"/>
          </w:tcPr>
          <w:p w14:paraId="0C260F96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464" w:type="dxa"/>
            <w:noWrap w:val="0"/>
            <w:vAlign w:val="center"/>
          </w:tcPr>
          <w:p w14:paraId="339376BB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垂直裂隙发育的岩石，在风长期吹蚀下，形成的孤立石柱</w:t>
            </w:r>
          </w:p>
        </w:tc>
      </w:tr>
      <w:tr w14:paraId="09CCB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  <w:vMerge w:val="continue"/>
            <w:noWrap w:val="0"/>
            <w:vAlign w:val="center"/>
          </w:tcPr>
          <w:p w14:paraId="7CCCAC66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vMerge w:val="continue"/>
            <w:noWrap w:val="0"/>
            <w:vAlign w:val="center"/>
          </w:tcPr>
          <w:p w14:paraId="4C90167D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18211D90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464" w:type="dxa"/>
            <w:noWrap w:val="0"/>
            <w:vAlign w:val="center"/>
          </w:tcPr>
          <w:p w14:paraId="121750EC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上部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，下部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的蘑菇状</w:t>
            </w:r>
          </w:p>
        </w:tc>
      </w:tr>
      <w:tr w14:paraId="73EAE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  <w:vMerge w:val="continue"/>
            <w:noWrap w:val="0"/>
            <w:vAlign w:val="center"/>
          </w:tcPr>
          <w:p w14:paraId="63981DD1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vMerge w:val="continue"/>
            <w:noWrap w:val="0"/>
            <w:vAlign w:val="center"/>
          </w:tcPr>
          <w:p w14:paraId="3AD01033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781B056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464" w:type="dxa"/>
            <w:noWrap w:val="0"/>
            <w:vAlign w:val="center"/>
          </w:tcPr>
          <w:p w14:paraId="6E164324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由不规则的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和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相间构成，垄脊高度和长度不一，走向与主风向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，沟槽内常有沙子堆积</w:t>
            </w:r>
          </w:p>
        </w:tc>
      </w:tr>
      <w:tr w14:paraId="40286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  <w:vMerge w:val="continue"/>
            <w:noWrap w:val="0"/>
            <w:vAlign w:val="center"/>
          </w:tcPr>
          <w:p w14:paraId="309CEA7B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vMerge w:val="continue"/>
            <w:noWrap w:val="0"/>
            <w:vAlign w:val="center"/>
          </w:tcPr>
          <w:p w14:paraId="669312BC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0A376C30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464" w:type="dxa"/>
            <w:noWrap w:val="0"/>
            <w:vAlign w:val="center"/>
          </w:tcPr>
          <w:p w14:paraId="71641902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呈现出许多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墩台，相对高度多为10～30米，墩台的顶部较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</w:p>
        </w:tc>
      </w:tr>
      <w:tr w14:paraId="5123C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  <w:vMerge w:val="continue"/>
            <w:noWrap w:val="0"/>
            <w:vAlign w:val="center"/>
          </w:tcPr>
          <w:p w14:paraId="5932526E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vMerge w:val="continue"/>
            <w:noWrap w:val="0"/>
            <w:vAlign w:val="center"/>
          </w:tcPr>
          <w:p w14:paraId="534FC26E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3ECFB1D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464" w:type="dxa"/>
            <w:noWrap w:val="0"/>
            <w:vAlign w:val="center"/>
          </w:tcPr>
          <w:p w14:paraId="0470BF39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陡峭的岩壁遭受风蚀后，岩壁表面形成大小不等、形状各异的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，呈现蜂窝状形态</w:t>
            </w:r>
          </w:p>
        </w:tc>
      </w:tr>
      <w:tr w14:paraId="711ED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  <w:vMerge w:val="restart"/>
            <w:noWrap w:val="0"/>
            <w:vAlign w:val="center"/>
          </w:tcPr>
          <w:p w14:paraId="32C691BA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风积地貌</w:t>
            </w:r>
          </w:p>
        </w:tc>
        <w:tc>
          <w:tcPr>
            <w:tcW w:w="1485" w:type="dxa"/>
            <w:vMerge w:val="restart"/>
            <w:noWrap w:val="0"/>
            <w:vAlign w:val="center"/>
          </w:tcPr>
          <w:p w14:paraId="18BD7133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风力吹扬沙尘，当风力减弱或气流受阻时，沙尘便降落到地表，形成沙丘、沙垄和黄土堆积</w:t>
            </w:r>
          </w:p>
        </w:tc>
        <w:tc>
          <w:tcPr>
            <w:tcW w:w="1290" w:type="dxa"/>
            <w:noWrap w:val="0"/>
            <w:vAlign w:val="center"/>
          </w:tcPr>
          <w:p w14:paraId="01B72108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464" w:type="dxa"/>
            <w:noWrap w:val="0"/>
            <w:vAlign w:val="center"/>
          </w:tcPr>
          <w:p w14:paraId="7810DC3A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平面图形呈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>，沙丘的两侧有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风向向前伸出的两个兽角(翼)。迎风坡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，背风坡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</w:p>
        </w:tc>
      </w:tr>
      <w:tr w14:paraId="4AB5E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  <w:vMerge w:val="continue"/>
            <w:noWrap w:val="0"/>
            <w:vAlign w:val="center"/>
          </w:tcPr>
          <w:p w14:paraId="526AEEFD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vMerge w:val="continue"/>
            <w:noWrap w:val="0"/>
            <w:vAlign w:val="center"/>
          </w:tcPr>
          <w:p w14:paraId="083966CB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51B88506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464" w:type="dxa"/>
            <w:noWrap w:val="0"/>
            <w:vAlign w:val="center"/>
          </w:tcPr>
          <w:p w14:paraId="5B5D2C77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风向，呈互相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的长条形</w:t>
            </w:r>
          </w:p>
        </w:tc>
      </w:tr>
    </w:tbl>
    <w:p w14:paraId="2C38A404">
      <w:pPr>
        <w:tabs>
          <w:tab w:val="left" w:pos="3402"/>
        </w:tabs>
        <w:overflowPunct w:val="0"/>
        <w:snapToGrid w:val="0"/>
        <w:spacing w:line="360" w:lineRule="auto"/>
        <w:rPr>
          <w:rFonts w:hint="eastAsia" w:ascii="Times New Roman" w:hAnsi="Times New Roman" w:cs="Times New Roman" w:eastAsiaTheme="minorEastAsia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cs="Times New Roman" w:eastAsiaTheme="minorEastAsia"/>
          <w:kern w:val="2"/>
          <w:sz w:val="21"/>
          <w:szCs w:val="21"/>
          <w:lang w:val="en-US" w:eastAsia="zh-CN" w:bidi="ar-SA"/>
        </w:rPr>
        <w:t>海岸地貌</w:t>
      </w:r>
    </w:p>
    <w:p w14:paraId="47E08ACA">
      <w:pPr>
        <w:tabs>
          <w:tab w:val="left" w:pos="3402"/>
        </w:tabs>
        <w:overflowPunct w:val="0"/>
        <w:snapToGrid w:val="0"/>
        <w:spacing w:line="360" w:lineRule="auto"/>
        <w:rPr>
          <w:rFonts w:hint="eastAsia"/>
          <w:sz w:val="20"/>
          <w:szCs w:val="20"/>
        </w:rPr>
      </w:pPr>
      <w:r>
        <w:rPr>
          <w:rFonts w:ascii="Times New Roman" w:hAnsi="Times New Roman" w:eastAsia="Times New Roman"/>
          <w:b/>
          <w:sz w:val="20"/>
          <w:szCs w:val="20"/>
        </w:rPr>
        <w:t>1</w:t>
      </w:r>
      <w:r>
        <w:rPr>
          <w:rFonts w:ascii="Times New Roman" w:hAnsi="Times New Roman" w:eastAsia="Times New Roman"/>
          <w:sz w:val="20"/>
          <w:szCs w:val="20"/>
        </w:rPr>
        <w:t>.</w:t>
      </w:r>
      <w:r>
        <w:rPr>
          <w:rFonts w:eastAsia="黑体"/>
          <w:sz w:val="20"/>
          <w:szCs w:val="20"/>
        </w:rPr>
        <w:t>含义</w:t>
      </w:r>
      <w:r>
        <w:rPr>
          <w:rFonts w:ascii="宋体" w:hAnsi="宋体"/>
          <w:sz w:val="20"/>
          <w:szCs w:val="20"/>
        </w:rPr>
        <w:t>：</w:t>
      </w:r>
      <w:r>
        <w:rPr>
          <w:sz w:val="20"/>
          <w:szCs w:val="20"/>
        </w:rPr>
        <w:t>海岸在</w:t>
      </w:r>
      <w:r>
        <w:rPr>
          <w:sz w:val="20"/>
          <w:szCs w:val="20"/>
          <w:u w:val="single" w:color="000000"/>
        </w:rPr>
        <w:t>　　　</w:t>
      </w:r>
      <w:r>
        <w:rPr>
          <w:sz w:val="20"/>
          <w:szCs w:val="20"/>
        </w:rPr>
        <w:t>等作用下形成的各种地貌。</w:t>
      </w:r>
    </w:p>
    <w:p w14:paraId="48DEF12D">
      <w:pPr>
        <w:tabs>
          <w:tab w:val="left" w:pos="3402"/>
        </w:tabs>
        <w:overflowPunct w:val="0"/>
        <w:snapToGrid w:val="0"/>
        <w:spacing w:line="360" w:lineRule="auto"/>
        <w:rPr>
          <w:rFonts w:hint="eastAsia"/>
          <w:sz w:val="20"/>
          <w:szCs w:val="20"/>
        </w:rPr>
      </w:pPr>
      <w:r>
        <w:rPr>
          <w:rFonts w:ascii="Times New Roman" w:hAnsi="Times New Roman" w:eastAsia="Times New Roman"/>
          <w:b/>
          <w:sz w:val="20"/>
          <w:szCs w:val="20"/>
        </w:rPr>
        <w:t>2</w:t>
      </w:r>
      <w:r>
        <w:rPr>
          <w:rFonts w:ascii="Times New Roman" w:hAnsi="Times New Roman" w:eastAsia="Times New Roman"/>
          <w:sz w:val="20"/>
          <w:szCs w:val="20"/>
        </w:rPr>
        <w:t>.</w:t>
      </w:r>
      <w:r>
        <w:rPr>
          <w:rFonts w:eastAsia="黑体"/>
          <w:sz w:val="20"/>
          <w:szCs w:val="20"/>
        </w:rPr>
        <w:t>主要类型</w:t>
      </w:r>
    </w:p>
    <w:tbl>
      <w:tblPr>
        <w:tblStyle w:val="7"/>
        <w:tblW w:w="5000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7578"/>
      </w:tblGrid>
      <w:tr w14:paraId="61FC5523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pct"/>
            <w:tcMar>
              <w:left w:w="0" w:type="dxa"/>
              <w:right w:w="0" w:type="dxa"/>
            </w:tcMar>
            <w:vAlign w:val="center"/>
          </w:tcPr>
          <w:p w14:paraId="6E787C30">
            <w:pPr>
              <w:tabs>
                <w:tab w:val="left" w:pos="3402"/>
              </w:tabs>
              <w:overflowPunct w:val="0"/>
              <w:snapToGrid w:val="0"/>
              <w:spacing w:line="36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地貌类型</w:t>
            </w:r>
          </w:p>
        </w:tc>
        <w:tc>
          <w:tcPr>
            <w:tcW w:w="4532" w:type="pct"/>
            <w:tcMar>
              <w:left w:w="52" w:type="dxa"/>
              <w:right w:w="52" w:type="dxa"/>
            </w:tcMar>
            <w:vAlign w:val="center"/>
          </w:tcPr>
          <w:p w14:paraId="2EDAE38E">
            <w:pPr>
              <w:tabs>
                <w:tab w:val="left" w:pos="3402"/>
              </w:tabs>
              <w:overflowPunct w:val="0"/>
              <w:snapToGrid w:val="0"/>
              <w:spacing w:line="36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地貌</w:t>
            </w:r>
          </w:p>
        </w:tc>
      </w:tr>
      <w:tr w14:paraId="440BED5E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pct"/>
            <w:tcMar>
              <w:left w:w="0" w:type="dxa"/>
              <w:right w:w="0" w:type="dxa"/>
            </w:tcMar>
            <w:vAlign w:val="center"/>
          </w:tcPr>
          <w:p w14:paraId="371246FC">
            <w:pPr>
              <w:tabs>
                <w:tab w:val="left" w:pos="3402"/>
              </w:tabs>
              <w:overflowPunct w:val="0"/>
              <w:snapToGrid w:val="0"/>
              <w:spacing w:line="36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侵蚀地貌</w:t>
            </w:r>
          </w:p>
        </w:tc>
        <w:tc>
          <w:tcPr>
            <w:tcW w:w="4532" w:type="pct"/>
            <w:tcMar>
              <w:left w:w="52" w:type="dxa"/>
              <w:right w:w="52" w:type="dxa"/>
            </w:tcMar>
            <w:vAlign w:val="center"/>
          </w:tcPr>
          <w:p w14:paraId="1522F81B">
            <w:pPr>
              <w:tabs>
                <w:tab w:val="left" w:pos="3402"/>
              </w:tabs>
              <w:overflowPunct w:val="0"/>
              <w:snapToGrid w:val="0"/>
              <w:spacing w:line="360" w:lineRule="auto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海蚀崖、海蚀</w:t>
            </w:r>
            <w:r>
              <w:rPr>
                <w:sz w:val="20"/>
                <w:szCs w:val="20"/>
                <w:u w:val="single" w:color="000000"/>
              </w:rPr>
              <w:t>　　　　</w:t>
            </w:r>
            <w:r>
              <w:rPr>
                <w:sz w:val="20"/>
                <w:szCs w:val="20"/>
              </w:rPr>
              <w:t>、海蚀穴、海蚀拱桥、海蚀柱等</w:t>
            </w:r>
          </w:p>
        </w:tc>
      </w:tr>
      <w:tr w14:paraId="6E24ACCC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pct"/>
            <w:tcMar>
              <w:left w:w="0" w:type="dxa"/>
              <w:right w:w="0" w:type="dxa"/>
            </w:tcMar>
            <w:vAlign w:val="center"/>
          </w:tcPr>
          <w:p w14:paraId="085326A8">
            <w:pPr>
              <w:tabs>
                <w:tab w:val="left" w:pos="3402"/>
              </w:tabs>
              <w:overflowPunct w:val="0"/>
              <w:snapToGrid w:val="0"/>
              <w:spacing w:line="36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堆积地貌</w:t>
            </w:r>
          </w:p>
        </w:tc>
        <w:tc>
          <w:tcPr>
            <w:tcW w:w="4532" w:type="pct"/>
            <w:tcMar>
              <w:left w:w="52" w:type="dxa"/>
              <w:right w:w="52" w:type="dxa"/>
            </w:tcMar>
            <w:vAlign w:val="center"/>
          </w:tcPr>
          <w:p w14:paraId="679C2EB5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由松散泥沙或砾石堆积而成的平缓地面。海滩物质一般上部较粗，滩坡坡度较大；下部物质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，滩坡平缓。海滩按照沉积物颗粒大小可分为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>、</w:t>
            </w:r>
          </w:p>
          <w:p w14:paraId="2D4DA7E7">
            <w:pPr>
              <w:tabs>
                <w:tab w:val="left" w:pos="3402"/>
              </w:tabs>
              <w:overflowPunct w:val="0"/>
              <w:snapToGrid w:val="0"/>
              <w:spacing w:line="360" w:lineRule="auto"/>
              <w:rPr>
                <w:rFonts w:hint="eastAsia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>、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。</w:t>
            </w:r>
            <w:r>
              <w:rPr>
                <w:rFonts w:ascii="Times New Roman" w:hAnsi="Times New Roman" w:cs="Times New Roman"/>
              </w:rPr>
              <w:t>与海岸略成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的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>堆积体。未露出水面的称</w:t>
            </w:r>
            <w:r>
              <w:rPr>
                <w:rFonts w:hint="eastAsia" w:ascii="Times New Roman" w:hAnsi="Times New Roman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水下沙坝</w:t>
            </w:r>
            <w:r>
              <w:rPr>
                <w:rFonts w:hint="eastAsia" w:ascii="Times New Roman" w:hAnsi="Times New Roman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；出露水面的称</w:t>
            </w:r>
            <w:r>
              <w:rPr>
                <w:rFonts w:hint="eastAsia" w:ascii="Times New Roman" w:hAnsi="Times New Roman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岸外沙坝</w:t>
            </w:r>
            <w:r>
              <w:rPr>
                <w:rFonts w:hint="eastAsia" w:ascii="Times New Roman" w:hAnsi="Times New Roman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；完全露出水面的称</w:t>
            </w:r>
            <w:r>
              <w:rPr>
                <w:rFonts w:hint="eastAsia" w:ascii="Times New Roman" w:hAnsi="Times New Roman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海岸沙堤</w:t>
            </w:r>
            <w:r>
              <w:rPr>
                <w:rFonts w:hint="eastAsia" w:ascii="Times New Roman" w:hAnsi="Times New Roman" w:cs="Times New Roman"/>
              </w:rPr>
              <w:t>”</w:t>
            </w:r>
          </w:p>
        </w:tc>
      </w:tr>
    </w:tbl>
    <w:p w14:paraId="75CC3F8F">
      <w:pPr>
        <w:kinsoku w:val="0"/>
        <w:autoSpaceDE w:val="0"/>
        <w:autoSpaceDN w:val="0"/>
        <w:adjustRightInd w:val="0"/>
        <w:snapToGrid w:val="0"/>
        <w:spacing w:before="89" w:line="253" w:lineRule="auto"/>
        <w:jc w:val="left"/>
        <w:textAlignment w:val="baseline"/>
        <w:rPr>
          <w:rFonts w:hint="eastAsia" w:eastAsia="宋体"/>
          <w:color w:val="auto"/>
          <w:sz w:val="36"/>
          <w:szCs w:val="36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必修第一册 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5080" b="6985"/>
          <wp:wrapNone/>
          <wp:docPr id="1" name="WordPictureWatermark39566" descr="边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566" descr="边框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0B2AC3"/>
    <w:rsid w:val="012D052D"/>
    <w:rsid w:val="020403A9"/>
    <w:rsid w:val="02EE0BFC"/>
    <w:rsid w:val="03802AE2"/>
    <w:rsid w:val="04212517"/>
    <w:rsid w:val="042F6C22"/>
    <w:rsid w:val="06A426FF"/>
    <w:rsid w:val="07A6619A"/>
    <w:rsid w:val="07CE28B2"/>
    <w:rsid w:val="0A475469"/>
    <w:rsid w:val="0DBE0DD6"/>
    <w:rsid w:val="0EA855E3"/>
    <w:rsid w:val="0F421A3B"/>
    <w:rsid w:val="108A2BE9"/>
    <w:rsid w:val="108F3EB7"/>
    <w:rsid w:val="135618C9"/>
    <w:rsid w:val="13B13EB6"/>
    <w:rsid w:val="14391EBC"/>
    <w:rsid w:val="1573515B"/>
    <w:rsid w:val="15DB6974"/>
    <w:rsid w:val="18361447"/>
    <w:rsid w:val="186319F1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E0425C"/>
    <w:rsid w:val="3098505F"/>
    <w:rsid w:val="30C6397A"/>
    <w:rsid w:val="3197546D"/>
    <w:rsid w:val="32123DAB"/>
    <w:rsid w:val="32637040"/>
    <w:rsid w:val="32C34352"/>
    <w:rsid w:val="33FF5CEA"/>
    <w:rsid w:val="34D45079"/>
    <w:rsid w:val="3650732A"/>
    <w:rsid w:val="376A0E5A"/>
    <w:rsid w:val="38922D5C"/>
    <w:rsid w:val="39297DD7"/>
    <w:rsid w:val="39B40D7E"/>
    <w:rsid w:val="3A895415"/>
    <w:rsid w:val="3B703625"/>
    <w:rsid w:val="3BF82E56"/>
    <w:rsid w:val="3D47065F"/>
    <w:rsid w:val="3D900F90"/>
    <w:rsid w:val="3DA73412"/>
    <w:rsid w:val="3E860D11"/>
    <w:rsid w:val="3F3A44CF"/>
    <w:rsid w:val="3F593C0C"/>
    <w:rsid w:val="413E755D"/>
    <w:rsid w:val="41A448BE"/>
    <w:rsid w:val="41CA0DF1"/>
    <w:rsid w:val="421A1D78"/>
    <w:rsid w:val="426C23ED"/>
    <w:rsid w:val="42F15C7B"/>
    <w:rsid w:val="44227892"/>
    <w:rsid w:val="470A2A62"/>
    <w:rsid w:val="477A0655"/>
    <w:rsid w:val="478E39F4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48675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2AE20CE"/>
    <w:rsid w:val="53803A05"/>
    <w:rsid w:val="53F01145"/>
    <w:rsid w:val="54E403E6"/>
    <w:rsid w:val="557D4386"/>
    <w:rsid w:val="55CC08C4"/>
    <w:rsid w:val="56306437"/>
    <w:rsid w:val="57C00874"/>
    <w:rsid w:val="57E860AE"/>
    <w:rsid w:val="58281D97"/>
    <w:rsid w:val="58DF399F"/>
    <w:rsid w:val="59B85E5B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46181B"/>
    <w:rsid w:val="5E357731"/>
    <w:rsid w:val="5E83629B"/>
    <w:rsid w:val="5F252D33"/>
    <w:rsid w:val="60065988"/>
    <w:rsid w:val="61C52A20"/>
    <w:rsid w:val="62A63221"/>
    <w:rsid w:val="62D358FF"/>
    <w:rsid w:val="632D11C2"/>
    <w:rsid w:val="63870498"/>
    <w:rsid w:val="64B14FA5"/>
    <w:rsid w:val="66136A8F"/>
    <w:rsid w:val="67191B1C"/>
    <w:rsid w:val="67B916F6"/>
    <w:rsid w:val="68295FC1"/>
    <w:rsid w:val="686A2C29"/>
    <w:rsid w:val="6873319D"/>
    <w:rsid w:val="6921668A"/>
    <w:rsid w:val="6A6257BB"/>
    <w:rsid w:val="6D266F73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5A63F90"/>
    <w:rsid w:val="76203174"/>
    <w:rsid w:val="764738DA"/>
    <w:rsid w:val="76581E16"/>
    <w:rsid w:val="76913A3E"/>
    <w:rsid w:val="76EB2186"/>
    <w:rsid w:val="77416E84"/>
    <w:rsid w:val="77F9775E"/>
    <w:rsid w:val="789B436E"/>
    <w:rsid w:val="789D458E"/>
    <w:rsid w:val="79DD23F0"/>
    <w:rsid w:val="7A8C4B2A"/>
    <w:rsid w:val="7B1A3BF3"/>
    <w:rsid w:val="7D3127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纯文本_0"/>
    <w:basedOn w:val="10"/>
    <w:unhideWhenUsed/>
    <w:qFormat/>
    <w:uiPriority w:val="0"/>
    <w:pPr>
      <w:spacing w:beforeLines="0" w:afterLines="0"/>
    </w:pPr>
    <w:rPr>
      <w:rFonts w:hint="eastAsia" w:ascii="宋体" w:hAnsi="Courier New"/>
      <w:sz w:val="21"/>
      <w:szCs w:val="24"/>
    </w:rPr>
  </w:style>
  <w:style w:type="paragraph" w:customStyle="1" w:styleId="10">
    <w:name w:val="正文_0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510</Words>
  <Characters>516</Characters>
  <Lines>0</Lines>
  <Paragraphs>0</Paragraphs>
  <TotalTime>0</TotalTime>
  <ScaleCrop>false</ScaleCrop>
  <LinksUpToDate>false</LinksUpToDate>
  <CharactersWithSpaces>638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明草</cp:lastModifiedBy>
  <dcterms:modified xsi:type="dcterms:W3CDTF">2025-09-02T03:24:39Z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A5AFCCECE7AC430D82A3A36F6B0CB560_13</vt:lpwstr>
  </property>
  <property fmtid="{D5CDD505-2E9C-101B-9397-08002B2CF9AE}" pid="4" name="KSOTemplateDocerSaveRecord">
    <vt:lpwstr>eyJoZGlkIjoiOWEwMTllNzUzNGJhNjFiYzg3YzhiOTI1NzY5NTA0N2UiLCJ1c2VySWQiOiIxMTczNzk2MDY0In0=</vt:lpwstr>
  </property>
</Properties>
</file>