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EBD7C5">
      <w:pPr>
        <w:jc w:val="center"/>
        <w:rPr>
          <w:rFonts w:ascii="Arial" w:hAnsi="Arial" w:eastAsia="黑体" w:cs="Arial"/>
          <w:sz w:val="24"/>
        </w:rPr>
      </w:pPr>
      <w:bookmarkStart w:id="0" w:name="_GoBack"/>
      <w:bookmarkEnd w:id="0"/>
      <w:r>
        <w:rPr>
          <w:rFonts w:hint="eastAsia"/>
          <w:sz w:val="36"/>
          <w:szCs w:val="36"/>
          <w:lang w:val="en-US" w:eastAsia="zh-CN"/>
        </w:rPr>
        <w:t>地理预习卡（四）岩石圈的物质循环</w:t>
      </w:r>
    </w:p>
    <w:p w14:paraId="5E336453">
      <w:pPr>
        <w:pStyle w:val="3"/>
        <w:tabs>
          <w:tab w:val="left" w:pos="4111"/>
        </w:tabs>
        <w:spacing w:line="360" w:lineRule="auto"/>
        <w:rPr>
          <w:rFonts w:hint="default" w:ascii="Times New Roman" w:hAnsi="Times New Roman" w:eastAsia="黑体" w:cs="Times New Roman"/>
          <w:sz w:val="24"/>
          <w:lang w:val="en-US" w:eastAsia="zh-CN"/>
        </w:rPr>
      </w:pPr>
      <w:r>
        <w:rPr>
          <w:rFonts w:ascii="Arial" w:hAnsi="Arial" w:eastAsia="黑体" w:cs="Arial"/>
          <w:sz w:val="24"/>
        </w:rPr>
        <w:t>1</w: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eastAsia="黑体" w:cs="Times New Roman"/>
          <w:sz w:val="24"/>
        </w:rPr>
        <w:t>岩石</w:t>
      </w:r>
      <w:r>
        <w:rPr>
          <w:rFonts w:hint="eastAsia" w:ascii="Times New Roman" w:hAnsi="Times New Roman" w:eastAsia="黑体" w:cs="Times New Roman"/>
          <w:sz w:val="24"/>
          <w:lang w:val="en-US" w:eastAsia="zh-CN"/>
        </w:rPr>
        <w:t>分类及特征</w:t>
      </w:r>
    </w:p>
    <w:p w14:paraId="7B2C5BE4">
      <w:pPr>
        <w:pStyle w:val="3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岩石按照成因可以分为岩浆岩、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</w:t>
      </w:r>
      <w:r>
        <w:rPr>
          <w:rFonts w:ascii="Times New Roman" w:hAnsi="Times New Roman" w:cs="Times New Roman"/>
          <w:sz w:val="24"/>
        </w:rPr>
        <w:t>和变质岩三大类。</w:t>
      </w:r>
    </w:p>
    <w:tbl>
      <w:tblPr>
        <w:tblStyle w:val="7"/>
        <w:tblW w:w="86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7"/>
        <w:gridCol w:w="566"/>
        <w:gridCol w:w="4395"/>
        <w:gridCol w:w="1701"/>
        <w:gridCol w:w="1278"/>
      </w:tblGrid>
      <w:tr w14:paraId="5AA7F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3" w:type="dxa"/>
            <w:gridSpan w:val="2"/>
            <w:shd w:val="clear" w:color="auto" w:fill="auto"/>
            <w:vAlign w:val="center"/>
          </w:tcPr>
          <w:p w14:paraId="1B18A4A0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类型</w:t>
            </w:r>
          </w:p>
        </w:tc>
        <w:tc>
          <w:tcPr>
            <w:tcW w:w="4395" w:type="dxa"/>
            <w:shd w:val="clear" w:color="auto" w:fill="auto"/>
            <w:vAlign w:val="center"/>
          </w:tcPr>
          <w:p w14:paraId="185E22DC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形成过程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CC9EF99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突出特点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7DA75026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常见岩石</w:t>
            </w:r>
          </w:p>
        </w:tc>
      </w:tr>
      <w:tr w14:paraId="1618A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7" w:type="dxa"/>
            <w:vMerge w:val="restart"/>
            <w:shd w:val="clear" w:color="auto" w:fill="auto"/>
            <w:vAlign w:val="center"/>
          </w:tcPr>
          <w:p w14:paraId="553ABD6B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岩浆岩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4B5E141F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侵入岩</w:t>
            </w:r>
          </w:p>
        </w:tc>
        <w:tc>
          <w:tcPr>
            <w:tcW w:w="4395" w:type="dxa"/>
            <w:shd w:val="clear" w:color="auto" w:fill="auto"/>
            <w:vAlign w:val="center"/>
          </w:tcPr>
          <w:p w14:paraId="02A97F60">
            <w:pPr>
              <w:pStyle w:val="3"/>
              <w:tabs>
                <w:tab w:val="left" w:pos="4111"/>
              </w:tabs>
              <w:spacing w:line="360" w:lineRule="auto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在地球内部巨大压力作用下，岩浆沿着岩石圈的薄弱地带侵入岩石圈上部，随着温度、压力的变化，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</w:rPr>
              <w:t>形成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B7E31A0">
            <w:pPr>
              <w:pStyle w:val="3"/>
              <w:tabs>
                <w:tab w:val="left" w:pos="4111"/>
              </w:tabs>
              <w:spacing w:line="360" w:lineRule="auto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矿物结晶颗粒较大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15F9BA87">
            <w:pPr>
              <w:pStyle w:val="3"/>
              <w:tabs>
                <w:tab w:val="left" w:pos="4111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hAnsi="宋体" w:eastAsia="宋体" w:cs="宋体"/>
                <w:sz w:val="24"/>
                <w:szCs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  <w:t xml:space="preserve">     </w:t>
            </w:r>
          </w:p>
        </w:tc>
      </w:tr>
      <w:tr w14:paraId="3065FE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7" w:type="dxa"/>
            <w:vMerge w:val="continue"/>
            <w:shd w:val="clear" w:color="auto" w:fill="auto"/>
            <w:vAlign w:val="center"/>
          </w:tcPr>
          <w:p w14:paraId="1D2A2F35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3EE42644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喷出岩</w:t>
            </w:r>
          </w:p>
        </w:tc>
        <w:tc>
          <w:tcPr>
            <w:tcW w:w="4395" w:type="dxa"/>
            <w:shd w:val="clear" w:color="auto" w:fill="auto"/>
            <w:vAlign w:val="center"/>
          </w:tcPr>
          <w:p w14:paraId="62D487EC">
            <w:pPr>
              <w:pStyle w:val="3"/>
              <w:tabs>
                <w:tab w:val="left" w:pos="4111"/>
              </w:tabs>
              <w:spacing w:line="360" w:lineRule="auto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在地球内部巨大压力作用下，岩浆沿着岩石圈的薄弱地带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  <w:t xml:space="preserve">         </w:t>
            </w:r>
            <w:r>
              <w:rPr>
                <w:rFonts w:ascii="Times New Roman" w:hAnsi="Times New Roman" w:cs="Times New Roman"/>
                <w:sz w:val="24"/>
              </w:rPr>
              <w:t>，随着温度、压力的变化，冷却凝固形成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E4F200F">
            <w:pPr>
              <w:pStyle w:val="3"/>
              <w:tabs>
                <w:tab w:val="left" w:pos="4111"/>
              </w:tabs>
              <w:spacing w:line="360" w:lineRule="auto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有流纹或气孔构造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03D1B9A6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玄武岩</w:t>
            </w:r>
          </w:p>
        </w:tc>
      </w:tr>
      <w:tr w14:paraId="4632C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3" w:type="dxa"/>
            <w:gridSpan w:val="2"/>
            <w:shd w:val="clear" w:color="auto" w:fill="auto"/>
            <w:vAlign w:val="center"/>
          </w:tcPr>
          <w:p w14:paraId="5507449B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沉积岩</w:t>
            </w:r>
          </w:p>
        </w:tc>
        <w:tc>
          <w:tcPr>
            <w:tcW w:w="4395" w:type="dxa"/>
            <w:shd w:val="clear" w:color="auto" w:fill="auto"/>
            <w:vAlign w:val="center"/>
          </w:tcPr>
          <w:p w14:paraId="0AA793C7">
            <w:pPr>
              <w:pStyle w:val="3"/>
              <w:tabs>
                <w:tab w:val="left" w:pos="4111"/>
              </w:tabs>
              <w:spacing w:line="360" w:lineRule="auto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地表岩石经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u w:val="none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</w:rPr>
              <w:t>作用变成碎屑</w:t>
            </w:r>
            <w:r>
              <w:rPr>
                <w:rFonts w:hint="eastAsia" w:ascii="Times New Roman" w:hAnsi="Times New Roman" w:cs="Times New Roman"/>
                <w:sz w:val="24"/>
              </w:rPr>
              <w:t>物质，被风、流水等搬运后沉积下来，经压实、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</w:rPr>
              <w:t>形成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73E12E0">
            <w:pPr>
              <w:pStyle w:val="3"/>
              <w:tabs>
                <w:tab w:val="left" w:pos="4111"/>
              </w:tabs>
              <w:spacing w:line="360" w:lineRule="auto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具有层理构造，常含有化石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05E60BA1">
            <w:pPr>
              <w:pStyle w:val="3"/>
              <w:tabs>
                <w:tab w:val="left" w:pos="4111"/>
              </w:tabs>
              <w:spacing w:line="360" w:lineRule="auto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砾岩、砂岩、页岩、</w:t>
            </w:r>
          </w:p>
          <w:p w14:paraId="12A0F683">
            <w:pPr>
              <w:pStyle w:val="3"/>
              <w:tabs>
                <w:tab w:val="left" w:pos="4111"/>
              </w:tabs>
              <w:spacing w:line="360" w:lineRule="auto"/>
              <w:jc w:val="left"/>
              <w:rPr>
                <w:rFonts w:hint="eastAsia" w:ascii="Times New Roman" w:hAnsi="Times New Roman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  <w:t xml:space="preserve">        </w:t>
            </w:r>
          </w:p>
        </w:tc>
      </w:tr>
      <w:tr w14:paraId="53E92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3" w:type="dxa"/>
            <w:gridSpan w:val="2"/>
            <w:shd w:val="clear" w:color="auto" w:fill="auto"/>
            <w:vAlign w:val="center"/>
          </w:tcPr>
          <w:p w14:paraId="305BA4B4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变质岩</w:t>
            </w:r>
          </w:p>
        </w:tc>
        <w:tc>
          <w:tcPr>
            <w:tcW w:w="4395" w:type="dxa"/>
            <w:shd w:val="clear" w:color="auto" w:fill="auto"/>
            <w:vAlign w:val="center"/>
          </w:tcPr>
          <w:p w14:paraId="2AAE3E10">
            <w:pPr>
              <w:pStyle w:val="3"/>
              <w:tabs>
                <w:tab w:val="left" w:pos="4111"/>
              </w:tabs>
              <w:spacing w:line="360" w:lineRule="auto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已生成的岩石在地球内部的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  <w:t xml:space="preserve">        </w:t>
            </w:r>
            <w:r>
              <w:rPr>
                <w:rFonts w:ascii="Times New Roman" w:hAnsi="Times New Roman" w:cs="Times New Roman"/>
                <w:sz w:val="24"/>
              </w:rPr>
              <w:t>等条件下，成分、性质发生改变而成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BDD5FAB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具有片理构造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71D25F04">
            <w:pPr>
              <w:pStyle w:val="3"/>
              <w:tabs>
                <w:tab w:val="left" w:pos="4111"/>
              </w:tabs>
              <w:spacing w:line="360" w:lineRule="auto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板岩、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  <w:t xml:space="preserve">      </w:t>
            </w:r>
          </w:p>
        </w:tc>
      </w:tr>
    </w:tbl>
    <w:p w14:paraId="35F8881D">
      <w:pPr>
        <w:pStyle w:val="3"/>
        <w:tabs>
          <w:tab w:val="left" w:pos="4111"/>
        </w:tabs>
        <w:spacing w:line="360" w:lineRule="auto"/>
        <w:rPr>
          <w:rFonts w:hint="default" w:eastAsia="黑体"/>
          <w:sz w:val="36"/>
          <w:szCs w:val="36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4290060</wp:posOffset>
                </wp:positionH>
                <wp:positionV relativeFrom="paragraph">
                  <wp:posOffset>267970</wp:posOffset>
                </wp:positionV>
                <wp:extent cx="635000" cy="285750"/>
                <wp:effectExtent l="4445" t="4445" r="8255" b="14605"/>
                <wp:wrapNone/>
                <wp:docPr id="35" name="文本框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166235" y="5593080"/>
                          <a:ext cx="635000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81A0BA4">
                            <w:pPr>
                              <w:ind w:firstLine="210" w:firstLineChars="100"/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7.8pt;margin-top:21.1pt;height:22.5pt;width:50pt;z-index:251660288;mso-width-relative:page;mso-height-relative:page;" fillcolor="#FFFFFF [3201]" filled="t" stroked="t" coordsize="21600,21600" o:gfxdata="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WVQKUdYAAAAJAQAADwAAAAAAAAABACAAAAAiAAAAZHJzL2Rvd25yZXYueG1sUEsBAhQAFAAA&#10;AAgAh07iQIkxPoFjAgAAxAQAAA4AAAAAAAAAAQAgAAAAJQEAAGRycy9lMm9Eb2MueG1sUEsFBgAA&#10;AAAGAAYAWQEAAPo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781A0BA4">
                      <w:pPr>
                        <w:ind w:firstLine="210" w:firstLineChars="100"/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3147060</wp:posOffset>
            </wp:positionH>
            <wp:positionV relativeFrom="paragraph">
              <wp:posOffset>256540</wp:posOffset>
            </wp:positionV>
            <wp:extent cx="2926080" cy="2048510"/>
            <wp:effectExtent l="0" t="0" r="7620" b="8890"/>
            <wp:wrapTight wrapText="bothSides">
              <wp:wrapPolygon>
                <wp:start x="0" y="0"/>
                <wp:lineTo x="0" y="21493"/>
                <wp:lineTo x="21516" y="21493"/>
                <wp:lineTo x="21516" y="0"/>
                <wp:lineTo x="0" y="0"/>
              </wp:wrapPolygon>
            </wp:wrapTight>
            <wp:docPr id="3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26080" cy="2048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z w:val="24"/>
          <w:lang w:val="en-US" w:eastAsia="zh-CN"/>
        </w:rPr>
        <w:t>2</w: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eastAsia="黑体" w:cs="Times New Roman"/>
          <w:sz w:val="24"/>
        </w:rPr>
        <w:t>岩石</w:t>
      </w:r>
      <w:r>
        <w:rPr>
          <w:rFonts w:hint="eastAsia" w:ascii="Times New Roman" w:hAnsi="Times New Roman" w:eastAsia="黑体" w:cs="Times New Roman"/>
          <w:sz w:val="24"/>
          <w:lang w:val="en-US" w:eastAsia="zh-CN"/>
        </w:rPr>
        <w:t>圈的物质循环</w:t>
      </w:r>
    </w:p>
    <w:p w14:paraId="407A2400">
      <w:pPr>
        <w:spacing w:line="340" w:lineRule="exact"/>
        <w:jc w:val="left"/>
        <w:rPr>
          <w:rFonts w:hint="default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⑴．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A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B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C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</w:t>
      </w:r>
    </w:p>
    <w:p w14:paraId="66988CF7">
      <w:pPr>
        <w:spacing w:line="340" w:lineRule="exact"/>
        <w:jc w:val="left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</w:p>
    <w:p w14:paraId="0BC84ECC">
      <w:pPr>
        <w:spacing w:line="34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⑵．</w:t>
      </w:r>
      <w:r>
        <w:rPr>
          <w:rFonts w:hint="eastAsia" w:ascii="宋体" w:hAnsi="宋体"/>
          <w:sz w:val="24"/>
          <w:szCs w:val="24"/>
        </w:rPr>
        <w:t>指出图中各箭头所代表的地</w:t>
      </w:r>
    </w:p>
    <w:p w14:paraId="7A4D389E">
      <w:pPr>
        <w:spacing w:line="340" w:lineRule="exact"/>
        <w:ind w:firstLine="720" w:firstLineChars="3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地</w:t>
      </w:r>
      <w:r>
        <w:rPr>
          <w:rFonts w:hint="eastAsia" w:ascii="宋体" w:hAnsi="宋体"/>
          <w:sz w:val="24"/>
          <w:szCs w:val="24"/>
        </w:rPr>
        <w:t>质作用：</w:t>
      </w:r>
    </w:p>
    <w:p w14:paraId="07E93F1E">
      <w:pPr>
        <w:spacing w:line="340" w:lineRule="exact"/>
        <w:ind w:firstLine="480" w:firstLineChars="200"/>
        <w:jc w:val="left"/>
        <w:rPr>
          <w:rFonts w:hint="eastAsia" w:ascii="宋体" w:hAnsi="宋体"/>
          <w:sz w:val="24"/>
          <w:szCs w:val="24"/>
          <w:u w:val="single"/>
        </w:rPr>
      </w:pPr>
      <w:r>
        <w:rPr>
          <w:rFonts w:hint="eastAsia" w:ascii="宋体" w:hAnsi="宋体"/>
          <w:sz w:val="24"/>
          <w:szCs w:val="24"/>
        </w:rPr>
        <w:t>①．</w:t>
      </w:r>
      <w:r>
        <w:rPr>
          <w:rFonts w:hint="eastAsia" w:ascii="宋体" w:hAnsi="宋体"/>
          <w:sz w:val="24"/>
          <w:szCs w:val="24"/>
          <w:u w:val="single"/>
        </w:rPr>
        <w:t>　　　　　　　　　　　</w:t>
      </w:r>
    </w:p>
    <w:p w14:paraId="0A3CFE25">
      <w:pPr>
        <w:spacing w:line="340" w:lineRule="exact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②</w:t>
      </w:r>
      <w:r>
        <w:rPr>
          <w:rFonts w:hint="eastAsia" w:ascii="宋体" w:hAnsi="宋体"/>
          <w:sz w:val="24"/>
          <w:szCs w:val="24"/>
          <w:lang w:val="en-US" w:eastAsia="zh-CN"/>
        </w:rPr>
        <w:t>.</w:t>
      </w:r>
      <w:r>
        <w:rPr>
          <w:rFonts w:hint="eastAsia" w:ascii="宋体" w:hAnsi="宋体"/>
          <w:sz w:val="24"/>
          <w:szCs w:val="24"/>
          <w:u w:val="single"/>
        </w:rPr>
        <w:t>　　　　　　　　　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</w:t>
      </w:r>
    </w:p>
    <w:p w14:paraId="7C5F3833">
      <w:pPr>
        <w:spacing w:line="340" w:lineRule="exact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5426075</wp:posOffset>
                </wp:positionH>
                <wp:positionV relativeFrom="paragraph">
                  <wp:posOffset>213360</wp:posOffset>
                </wp:positionV>
                <wp:extent cx="635000" cy="285750"/>
                <wp:effectExtent l="4445" t="4445" r="8255" b="14605"/>
                <wp:wrapNone/>
                <wp:docPr id="37" name="文本框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5000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60BFDDF">
                            <w:pPr>
                              <w:ind w:firstLine="210" w:firstLineChars="100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27.25pt;margin-top:16.8pt;height:22.5pt;width:50pt;z-index:251662336;mso-width-relative:page;mso-height-relative:page;" fillcolor="#FFFFFF [3201]" filled="t" stroked="t" coordsize="21600,21600" o:gfxdata="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M4fOpDWAAAA&#10;CQEAAA8AAAAAAAAAAQAgAAAAIgAAAGRycy9kb3ducmV2LnhtbFBLAQIUABQAAAAIAIdO4kDS1wfe&#10;WAIAALgEAAAOAAAAAAAAAAEAIAAAACUBAABkcnMvZTJvRG9jLnhtbFBLBQYAAAAABgAGAFkBAADv&#10;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560BFDDF">
                      <w:pPr>
                        <w:ind w:firstLine="210" w:firstLineChars="100"/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3121025</wp:posOffset>
                </wp:positionH>
                <wp:positionV relativeFrom="paragraph">
                  <wp:posOffset>197485</wp:posOffset>
                </wp:positionV>
                <wp:extent cx="635000" cy="309245"/>
                <wp:effectExtent l="4445" t="4445" r="8255" b="10160"/>
                <wp:wrapNone/>
                <wp:docPr id="36" name="文本框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5000" cy="3092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F264415">
                            <w:pPr>
                              <w:ind w:firstLine="210" w:firstLineChars="100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5.75pt;margin-top:15.55pt;height:24.35pt;width:50pt;z-index:251661312;mso-width-relative:page;mso-height-relative:page;" fillcolor="#FFFFFF [3201]" filled="t" stroked="t" coordsize="21600,21600" o:gfxdata="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ORCP3/WAAAACQEA&#10;AA8AAAAAAAAAAQAgAAAAIgAAAGRycy9kb3ducmV2LnhtbFBLAQIUABQAAAAIAIdO4kDA5Ml2VQIA&#10;ALgEAAAOAAAAAAAAAAEAIAAAACUBAABkcnMvZTJvRG9jLnhtbFBLBQYAAAAABgAGAFkBAADsBQAA&#10;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6F264415">
                      <w:pPr>
                        <w:ind w:firstLine="210" w:firstLineChars="100"/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sz w:val="24"/>
          <w:szCs w:val="24"/>
        </w:rPr>
        <w:t>③．</w:t>
      </w:r>
      <w:r>
        <w:rPr>
          <w:rFonts w:hint="eastAsia" w:ascii="宋体" w:hAnsi="宋体"/>
          <w:sz w:val="24"/>
          <w:szCs w:val="24"/>
          <w:u w:val="single"/>
        </w:rPr>
        <w:t>　　　　　　　　　　　</w:t>
      </w:r>
    </w:p>
    <w:p w14:paraId="6707C125">
      <w:pPr>
        <w:spacing w:line="34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④．</w:t>
      </w:r>
      <w:r>
        <w:rPr>
          <w:rFonts w:hint="eastAsia" w:ascii="宋体" w:hAnsi="宋体"/>
          <w:sz w:val="24"/>
          <w:szCs w:val="24"/>
          <w:u w:val="single"/>
        </w:rPr>
        <w:t>　　　　　　　　　　　</w:t>
      </w:r>
    </w:p>
    <w:p w14:paraId="7B8C86ED">
      <w:pPr>
        <w:spacing w:line="340" w:lineRule="exact"/>
        <w:ind w:firstLine="240" w:firstLineChars="1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判读技巧</w:t>
      </w:r>
    </w:p>
    <w:p w14:paraId="202A482E">
      <w:pPr>
        <w:numPr>
          <w:ilvl w:val="0"/>
          <w:numId w:val="0"/>
        </w:numPr>
        <w:spacing w:line="340" w:lineRule="exact"/>
        <w:ind w:left="48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①</w:t>
      </w:r>
      <w:r>
        <w:rPr>
          <w:rFonts w:hint="eastAsia" w:ascii="宋体" w:hAnsi="宋体" w:eastAsia="宋体" w:cs="宋体"/>
          <w:sz w:val="24"/>
          <w:szCs w:val="24"/>
        </w:rPr>
        <w:t>图中只有一个箭头指向的为</w:t>
      </w:r>
      <w:r>
        <w:rPr>
          <w:rFonts w:hint="eastAsia" w:ascii="宋体" w:hAnsi="宋体" w:eastAsia="宋体" w:cs="宋体"/>
          <w:sz w:val="24"/>
          <w:szCs w:val="24"/>
          <w:u w:val="single"/>
        </w:rPr>
        <w:t>　  　</w:t>
      </w:r>
      <w:r>
        <w:rPr>
          <w:rFonts w:hint="eastAsia" w:ascii="宋体" w:hAnsi="宋体" w:eastAsia="宋体" w:cs="宋体"/>
          <w:sz w:val="24"/>
          <w:szCs w:val="24"/>
        </w:rPr>
        <w:t>，有两个箭头指向的为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　   </w:t>
      </w:r>
      <w:r>
        <w:rPr>
          <w:rFonts w:hint="eastAsia" w:ascii="宋体" w:hAnsi="宋体" w:eastAsia="宋体" w:cs="宋体"/>
          <w:sz w:val="24"/>
          <w:szCs w:val="24"/>
        </w:rPr>
        <w:t>和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　  　 </w:t>
      </w:r>
      <w:r>
        <w:rPr>
          <w:rFonts w:hint="eastAsia" w:ascii="宋体" w:hAnsi="宋体" w:eastAsia="宋体" w:cs="宋体"/>
          <w:sz w:val="24"/>
          <w:szCs w:val="24"/>
        </w:rPr>
        <w:t>，有三个箭头指向的为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　     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4CF7DC6B">
      <w:pPr>
        <w:numPr>
          <w:ilvl w:val="0"/>
          <w:numId w:val="0"/>
        </w:numPr>
        <w:spacing w:line="340" w:lineRule="exact"/>
        <w:ind w:left="480" w:leftChars="0" w:firstLine="0" w:firstLineChars="0"/>
        <w:rPr>
          <w:rFonts w:hint="eastAsia" w:ascii="宋体" w:hAnsi="宋体" w:eastAsia="宋体" w:cs="宋体"/>
          <w:sz w:val="24"/>
          <w:szCs w:val="24"/>
        </w:rPr>
      </w:pPr>
    </w:p>
    <w:p w14:paraId="00B481C8">
      <w:pPr>
        <w:numPr>
          <w:ilvl w:val="0"/>
          <w:numId w:val="0"/>
        </w:numPr>
        <w:spacing w:line="340" w:lineRule="exact"/>
        <w:ind w:left="48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②．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　    </w:t>
      </w:r>
      <w:r>
        <w:rPr>
          <w:rFonts w:hint="eastAsia" w:ascii="宋体" w:hAnsi="宋体" w:eastAsia="宋体" w:cs="宋体"/>
          <w:sz w:val="24"/>
          <w:szCs w:val="24"/>
        </w:rPr>
        <w:t>岩只能由岩浆生成，不能由其它两类岩石转化而成。而</w:t>
      </w:r>
      <w:r>
        <w:rPr>
          <w:rFonts w:hint="eastAsia" w:ascii="宋体" w:hAnsi="宋体" w:eastAsia="宋体" w:cs="宋体"/>
          <w:sz w:val="24"/>
          <w:szCs w:val="24"/>
          <w:u w:val="single"/>
        </w:rPr>
        <w:t>　  　</w:t>
      </w:r>
      <w:r>
        <w:rPr>
          <w:rFonts w:hint="eastAsia" w:ascii="宋体" w:hAnsi="宋体" w:eastAsia="宋体" w:cs="宋体"/>
          <w:sz w:val="24"/>
          <w:szCs w:val="24"/>
        </w:rPr>
        <w:t>岩和</w:t>
      </w:r>
      <w:r>
        <w:rPr>
          <w:rFonts w:hint="eastAsia" w:ascii="宋体" w:hAnsi="宋体" w:eastAsia="宋体" w:cs="宋体"/>
          <w:sz w:val="24"/>
          <w:szCs w:val="24"/>
          <w:u w:val="single"/>
        </w:rPr>
        <w:t>　  　</w:t>
      </w:r>
      <w:r>
        <w:rPr>
          <w:rFonts w:hint="eastAsia" w:ascii="宋体" w:hAnsi="宋体" w:eastAsia="宋体" w:cs="宋体"/>
          <w:sz w:val="24"/>
          <w:szCs w:val="24"/>
        </w:rPr>
        <w:t>岩都可以由另外两类岩石转化而成。</w:t>
      </w:r>
    </w:p>
    <w:p w14:paraId="02C5265C">
      <w:pPr>
        <w:numPr>
          <w:ilvl w:val="0"/>
          <w:numId w:val="0"/>
        </w:numPr>
        <w:spacing w:line="340" w:lineRule="exact"/>
        <w:ind w:left="480" w:leftChars="0" w:firstLine="0" w:firstLineChars="0"/>
        <w:rPr>
          <w:rFonts w:hint="eastAsia" w:ascii="宋体" w:hAnsi="宋体" w:eastAsia="宋体" w:cs="宋体"/>
          <w:sz w:val="24"/>
          <w:szCs w:val="24"/>
        </w:rPr>
      </w:pPr>
    </w:p>
    <w:p w14:paraId="19D53F0E">
      <w:pPr>
        <w:spacing w:line="340" w:lineRule="exact"/>
        <w:ind w:left="900" w:leftChars="200" w:hanging="480" w:hangingChars="200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③．指向变质岩的箭头均为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　   </w:t>
      </w:r>
      <w:r>
        <w:rPr>
          <w:rFonts w:hint="eastAsia" w:ascii="宋体" w:hAnsi="宋体" w:eastAsia="宋体" w:cs="宋体"/>
          <w:sz w:val="24"/>
          <w:szCs w:val="24"/>
        </w:rPr>
        <w:t>作用过程，指向沉积岩的箭头均为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　  </w:t>
      </w:r>
      <w:r>
        <w:rPr>
          <w:rFonts w:hint="eastAsia" w:ascii="宋体" w:hAnsi="宋体" w:eastAsia="宋体" w:cs="宋体"/>
          <w:sz w:val="24"/>
          <w:szCs w:val="24"/>
        </w:rPr>
        <w:t>（外力、内力）作用过程，其余为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　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（外力、内力）作用过程。</w:t>
      </w:r>
    </w:p>
    <w:p w14:paraId="33533D6A">
      <w:pPr>
        <w:rPr>
          <w:rFonts w:hint="eastAsia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C05D3C">
    <w:pPr>
      <w:pStyle w:val="5"/>
      <w:pBdr>
        <w:bottom w:val="single" w:color="auto" w:sz="4" w:space="0"/>
      </w:pBdr>
      <w:jc w:val="right"/>
      <w:rPr>
        <w:rFonts w:hint="eastAsia" w:ascii="等线" w:hAnsi="等线" w:eastAsia="等线" w:cs="等线"/>
        <w:lang w:val="en-US" w:eastAsia="zh-CN"/>
      </w:rPr>
    </w:pPr>
    <w:r>
      <w:rPr>
        <w:rFonts w:hint="eastAsia" w:ascii="等线" w:hAnsi="等线" w:eastAsia="等线" w:cs="等线"/>
        <w:lang w:val="en-US" w:eastAsia="zh-CN"/>
      </w:rPr>
      <w:t>配套《高中必刷题 地理 选择性必修1 自然地理基础》使用</w:t>
    </w:r>
  </w:p>
  <w:p w14:paraId="01B80CC7">
    <w:pPr>
      <w:pStyle w:val="5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76845" cy="10908665"/>
          <wp:effectExtent l="0" t="0" r="8255" b="635"/>
          <wp:wrapNone/>
          <wp:docPr id="1" name="WordPictureWatermark121919" descr="加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21919" descr="加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kMDE1OGY5Mzc0YzY3MGJhZmQwNWZlZDAxMWEwYWMifQ=="/>
  </w:docVars>
  <w:rsids>
    <w:rsidRoot w:val="00000000"/>
    <w:rsid w:val="002E1F6F"/>
    <w:rsid w:val="005E0AA6"/>
    <w:rsid w:val="00EB5A15"/>
    <w:rsid w:val="012D052D"/>
    <w:rsid w:val="020403A9"/>
    <w:rsid w:val="02EE0BFC"/>
    <w:rsid w:val="03802AE2"/>
    <w:rsid w:val="04212517"/>
    <w:rsid w:val="042F6C22"/>
    <w:rsid w:val="06A426FF"/>
    <w:rsid w:val="07CE28B2"/>
    <w:rsid w:val="0DBE0DD6"/>
    <w:rsid w:val="0EA855E3"/>
    <w:rsid w:val="0F421A3B"/>
    <w:rsid w:val="108A2BE9"/>
    <w:rsid w:val="13B13EB6"/>
    <w:rsid w:val="1573515B"/>
    <w:rsid w:val="15DB6974"/>
    <w:rsid w:val="18E57726"/>
    <w:rsid w:val="1A2C62F1"/>
    <w:rsid w:val="1A4C1518"/>
    <w:rsid w:val="1B1345A2"/>
    <w:rsid w:val="1B5D7B12"/>
    <w:rsid w:val="1B781C36"/>
    <w:rsid w:val="1CBB1C79"/>
    <w:rsid w:val="1D5D1AC3"/>
    <w:rsid w:val="1DC5415D"/>
    <w:rsid w:val="1DF61EC7"/>
    <w:rsid w:val="1E20413D"/>
    <w:rsid w:val="1E3D0A28"/>
    <w:rsid w:val="1EF91491"/>
    <w:rsid w:val="1FB913FE"/>
    <w:rsid w:val="23FF03B4"/>
    <w:rsid w:val="24107369"/>
    <w:rsid w:val="2436176B"/>
    <w:rsid w:val="24AD52A9"/>
    <w:rsid w:val="24DC5C8B"/>
    <w:rsid w:val="25916979"/>
    <w:rsid w:val="25C46796"/>
    <w:rsid w:val="260B1C57"/>
    <w:rsid w:val="26800419"/>
    <w:rsid w:val="27A74232"/>
    <w:rsid w:val="27B70919"/>
    <w:rsid w:val="285A12A4"/>
    <w:rsid w:val="2A8D1BEE"/>
    <w:rsid w:val="2B6F32B8"/>
    <w:rsid w:val="2C1E671D"/>
    <w:rsid w:val="2D3A46DD"/>
    <w:rsid w:val="2D6B4704"/>
    <w:rsid w:val="2DA21723"/>
    <w:rsid w:val="2E982B26"/>
    <w:rsid w:val="2FE0425C"/>
    <w:rsid w:val="3098505F"/>
    <w:rsid w:val="30C6397A"/>
    <w:rsid w:val="32123DAB"/>
    <w:rsid w:val="32637040"/>
    <w:rsid w:val="32C34352"/>
    <w:rsid w:val="33FF5CEA"/>
    <w:rsid w:val="34D45079"/>
    <w:rsid w:val="376A0E5A"/>
    <w:rsid w:val="39B40D7E"/>
    <w:rsid w:val="3B703625"/>
    <w:rsid w:val="3BF82E56"/>
    <w:rsid w:val="3D47065F"/>
    <w:rsid w:val="3DA73412"/>
    <w:rsid w:val="3E860D11"/>
    <w:rsid w:val="3F3A44CF"/>
    <w:rsid w:val="3F593C0C"/>
    <w:rsid w:val="413E755D"/>
    <w:rsid w:val="41CA0DF1"/>
    <w:rsid w:val="421A1D78"/>
    <w:rsid w:val="44227892"/>
    <w:rsid w:val="470A2A62"/>
    <w:rsid w:val="477A0655"/>
    <w:rsid w:val="47A40D11"/>
    <w:rsid w:val="47EC7DD1"/>
    <w:rsid w:val="488F215C"/>
    <w:rsid w:val="48A71E8C"/>
    <w:rsid w:val="490C6F3D"/>
    <w:rsid w:val="49904E8B"/>
    <w:rsid w:val="4A056E6A"/>
    <w:rsid w:val="4B297D5B"/>
    <w:rsid w:val="4B6508C8"/>
    <w:rsid w:val="4C910E89"/>
    <w:rsid w:val="4DC2412F"/>
    <w:rsid w:val="4DF07E31"/>
    <w:rsid w:val="4FC05C94"/>
    <w:rsid w:val="4FEE773B"/>
    <w:rsid w:val="50090468"/>
    <w:rsid w:val="50253FF3"/>
    <w:rsid w:val="5080549C"/>
    <w:rsid w:val="508B5BEF"/>
    <w:rsid w:val="519311FF"/>
    <w:rsid w:val="53803A05"/>
    <w:rsid w:val="54E403E6"/>
    <w:rsid w:val="557D4386"/>
    <w:rsid w:val="55CC08C4"/>
    <w:rsid w:val="56306437"/>
    <w:rsid w:val="57C00874"/>
    <w:rsid w:val="57E860AE"/>
    <w:rsid w:val="58281D97"/>
    <w:rsid w:val="58DF399F"/>
    <w:rsid w:val="5A5761C4"/>
    <w:rsid w:val="5A596DE6"/>
    <w:rsid w:val="5AEA5F70"/>
    <w:rsid w:val="5AF2289E"/>
    <w:rsid w:val="5AF4436C"/>
    <w:rsid w:val="5B4D241F"/>
    <w:rsid w:val="5BA069F2"/>
    <w:rsid w:val="5BB42D24"/>
    <w:rsid w:val="5BB95D06"/>
    <w:rsid w:val="5D46181B"/>
    <w:rsid w:val="5E357731"/>
    <w:rsid w:val="5F252D33"/>
    <w:rsid w:val="60065988"/>
    <w:rsid w:val="61C52A20"/>
    <w:rsid w:val="62A63221"/>
    <w:rsid w:val="62D358FF"/>
    <w:rsid w:val="66136A8F"/>
    <w:rsid w:val="67191B1C"/>
    <w:rsid w:val="68295FC1"/>
    <w:rsid w:val="686A2C29"/>
    <w:rsid w:val="6873319D"/>
    <w:rsid w:val="6A6257BB"/>
    <w:rsid w:val="6D266F73"/>
    <w:rsid w:val="6D9C00D3"/>
    <w:rsid w:val="6E646880"/>
    <w:rsid w:val="6E8D370A"/>
    <w:rsid w:val="6E9F158A"/>
    <w:rsid w:val="6EAB5982"/>
    <w:rsid w:val="6F947336"/>
    <w:rsid w:val="6FBE656C"/>
    <w:rsid w:val="70C20D61"/>
    <w:rsid w:val="71082A99"/>
    <w:rsid w:val="712224EE"/>
    <w:rsid w:val="716D27FA"/>
    <w:rsid w:val="71AD37BF"/>
    <w:rsid w:val="728E3FB1"/>
    <w:rsid w:val="72E80FA2"/>
    <w:rsid w:val="73216213"/>
    <w:rsid w:val="749C30D5"/>
    <w:rsid w:val="754760B3"/>
    <w:rsid w:val="757A3B18"/>
    <w:rsid w:val="76203174"/>
    <w:rsid w:val="764738DA"/>
    <w:rsid w:val="76581E16"/>
    <w:rsid w:val="76913A3E"/>
    <w:rsid w:val="76EB2186"/>
    <w:rsid w:val="77416E84"/>
    <w:rsid w:val="77F9775E"/>
    <w:rsid w:val="789D458E"/>
    <w:rsid w:val="79DD23F0"/>
    <w:rsid w:val="7B1A3BF3"/>
    <w:rsid w:val="7DA925D1"/>
    <w:rsid w:val="7DB85E6C"/>
    <w:rsid w:val="7E807F12"/>
    <w:rsid w:val="7FB87EFF"/>
    <w:rsid w:val="7FB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1"/>
      <w:szCs w:val="21"/>
      <w:lang w:val="en-US" w:eastAsia="en-US" w:bidi="ar-SA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454</Words>
  <Characters>456</Characters>
  <Lines>0</Lines>
  <Paragraphs>0</Paragraphs>
  <TotalTime>0</TotalTime>
  <ScaleCrop>false</ScaleCrop>
  <LinksUpToDate>false</LinksUpToDate>
  <CharactersWithSpaces>632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2023-04-12T07:31:00Z</dcterms:created>
  <dc:creator>韩伟</dc:creator>
  <cp:lastModifiedBy>这个方案做不了</cp:lastModifiedBy>
  <dcterms:modified xsi:type="dcterms:W3CDTF">2025-10-21T01:38:13Z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B3153EF11F9948AC97238E24D9F02FCA_13</vt:lpwstr>
  </property>
  <property fmtid="{D5CDD505-2E9C-101B-9397-08002B2CF9AE}" pid="4" name="KSOTemplateDocerSaveRecord">
    <vt:lpwstr>eyJoZGlkIjoiYzk2MmRkZGJkMWIwMDM5YmViMmU0YThmY2FjMmVkYjciLCJ1c2VySWQiOiIyNTUyODk4NjgifQ==</vt:lpwstr>
  </property>
</Properties>
</file>